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Brzeg, dnia  20.01.2023 r.</w:t>
      </w:r>
    </w:p>
    <w:p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Znak </w:t>
      </w:r>
      <w:r>
        <w:rPr>
          <w:rFonts w:ascii="Arial" w:hAnsi="Arial" w:cs="Arial"/>
          <w:sz w:val="24"/>
          <w:szCs w:val="24"/>
          <w:u w:val="single"/>
        </w:rPr>
        <w:t>sprawy: ZO.Z.0</w:t>
      </w:r>
      <w:r>
        <w:rPr>
          <w:rFonts w:hint="default" w:ascii="Arial" w:hAnsi="Arial" w:cs="Arial"/>
          <w:sz w:val="24"/>
          <w:szCs w:val="24"/>
          <w:u w:val="single"/>
          <w:lang w:val="pl-PL"/>
        </w:rPr>
        <w:t>2</w:t>
      </w:r>
      <w:r>
        <w:rPr>
          <w:rFonts w:ascii="Arial" w:hAnsi="Arial" w:cs="Arial"/>
          <w:sz w:val="24"/>
          <w:szCs w:val="24"/>
          <w:u w:val="single"/>
        </w:rPr>
        <w:t>.2023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 ZNM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do faktury/rachunku: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 Brzeg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Robotnicza 12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49-300 Brzeg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Odbiorca dokumentu – płatnik: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 Nieruchomości Miejskich 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B. Chrobrego 32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49-300 Brzeg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</w:t>
      </w:r>
    </w:p>
    <w:p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</w:t>
      </w:r>
    </w:p>
    <w:p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Zamawiający- Dyrektor Zarządu Nieruchomości Miejskich w Brzegu zaprasza do złożenia ofert na zadanie pn.: </w:t>
      </w:r>
    </w:p>
    <w:p>
      <w:pPr>
        <w:pStyle w:val="10"/>
        <w:spacing w:after="0" w:line="360" w:lineRule="auto"/>
        <w:ind w:left="360"/>
        <w:rPr>
          <w:rFonts w:ascii="Arial" w:hAnsi="Arial" w:cs="Arial"/>
          <w:b/>
        </w:rPr>
      </w:pPr>
      <w:bookmarkStart w:id="0" w:name="_Hlk92887900"/>
      <w:r>
        <w:rPr>
          <w:rFonts w:ascii="Arial" w:hAnsi="Arial" w:cs="Arial"/>
          <w:b/>
        </w:rPr>
        <w:t>„Usługi porządkowe w budynkach i lokalach mieszkalnych stanowiących własność Gminy Brzeg”</w:t>
      </w:r>
      <w:bookmarkStart w:id="2" w:name="_GoBack"/>
      <w:bookmarkEnd w:id="2"/>
    </w:p>
    <w:bookmarkEnd w:id="0"/>
    <w:p>
      <w:pPr>
        <w:spacing w:after="0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>
      <w:pPr>
        <w:pStyle w:val="11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Opis przedmiotu zamówienia</w:t>
      </w:r>
    </w:p>
    <w:p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Przedmiotem zamówienia są usługi porządkowe w budynkach i lokalach mieszkalnych</w:t>
      </w:r>
    </w:p>
    <w:p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stanowiących własność Gminy Brzeg. Na usługę stanowiącą przedmiot zamówienia składają</w:t>
      </w:r>
    </w:p>
    <w:p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się następujące czynności:</w:t>
      </w:r>
    </w:p>
    <w:p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hint="eastAsia" w:ascii="Arial" w:hAnsi="Arial" w:eastAsia="MS Gothic" w:cs="Arial"/>
          <w:bCs/>
          <w:sz w:val="24"/>
          <w:szCs w:val="24"/>
        </w:rPr>
        <w:t>➢</w:t>
      </w:r>
      <w:r>
        <w:rPr>
          <w:rFonts w:ascii="Arial" w:hAnsi="Arial" w:cs="Arial"/>
          <w:bCs/>
          <w:sz w:val="24"/>
          <w:szCs w:val="24"/>
        </w:rPr>
        <w:t xml:space="preserve"> opróżnienie wskazanych przez Zamawiającego lokali mieszkalnych lub innych pomieszczeń ze zgromadzonego w nich mienia,</w:t>
      </w:r>
    </w:p>
    <w:p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hint="eastAsia" w:ascii="Arial" w:hAnsi="Arial" w:eastAsia="MS Gothic" w:cs="Arial"/>
          <w:bCs/>
          <w:sz w:val="24"/>
          <w:szCs w:val="24"/>
        </w:rPr>
        <w:t>➢</w:t>
      </w:r>
      <w:r>
        <w:rPr>
          <w:rFonts w:ascii="Arial" w:hAnsi="Arial" w:cs="Arial"/>
          <w:bCs/>
          <w:sz w:val="24"/>
          <w:szCs w:val="24"/>
        </w:rPr>
        <w:t xml:space="preserve"> wywóz mienia z opróżnianych lokali na składowisko odpadów lub jeśli zajdzie taka</w:t>
      </w:r>
    </w:p>
    <w:p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potrzeba za zgodą Zamawiającego do magazynu,</w:t>
      </w:r>
    </w:p>
    <w:p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hint="eastAsia" w:ascii="Arial" w:hAnsi="Arial" w:eastAsia="MS Gothic" w:cs="Arial"/>
          <w:bCs/>
          <w:sz w:val="24"/>
          <w:szCs w:val="24"/>
        </w:rPr>
        <w:t>➢</w:t>
      </w:r>
      <w:r>
        <w:rPr>
          <w:rFonts w:ascii="Arial" w:hAnsi="Arial" w:cs="Arial"/>
          <w:bCs/>
          <w:sz w:val="24"/>
          <w:szCs w:val="24"/>
        </w:rPr>
        <w:t xml:space="preserve"> posprzątanie opróżnianych lokali,</w:t>
      </w:r>
    </w:p>
    <w:p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hint="eastAsia" w:ascii="Arial" w:hAnsi="Arial" w:eastAsia="MS Gothic" w:cs="Arial"/>
          <w:bCs/>
          <w:sz w:val="24"/>
          <w:szCs w:val="24"/>
        </w:rPr>
        <w:t>➢</w:t>
      </w:r>
      <w:r>
        <w:rPr>
          <w:rFonts w:ascii="Arial" w:hAnsi="Arial" w:cs="Arial"/>
          <w:bCs/>
          <w:sz w:val="24"/>
          <w:szCs w:val="24"/>
        </w:rPr>
        <w:t xml:space="preserve"> przeprowadzenia dezynsekcji lub dezynfekcji opróżnianych lokali oraz innych pomieszczeń wg potrzeb określonych w zleceniu w ramach kosztów za wywóz zgromadzonych w lokalu rzeczy. Dezynsekcja i dezynfekcja ma być potwierdzona stosownym protokołem z podaniem zastosowanych środków chemicznych.</w:t>
      </w:r>
    </w:p>
    <w:p>
      <w:pPr>
        <w:pStyle w:val="10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Miejsce i termin składania ofert </w:t>
      </w:r>
    </w:p>
    <w:p>
      <w:pPr>
        <w:pStyle w:val="11"/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wraz z pozostałymi wymaganymi dokumentami należy złożyć w terminie do dnia </w:t>
      </w:r>
      <w:r>
        <w:rPr>
          <w:rFonts w:ascii="Arial" w:hAnsi="Arial" w:cs="Arial"/>
          <w:b/>
          <w:bCs/>
          <w:sz w:val="24"/>
          <w:szCs w:val="24"/>
        </w:rPr>
        <w:t>27.01.2023 r. do godz. 9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Fonts w:ascii="Arial" w:hAnsi="Arial" w:cs="Arial"/>
          <w:b/>
          <w:bCs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 xml:space="preserve">zaklejonej kopercie w siedzibie Zamawiającego tj. w sekretariacie Zarządu Nieruchomości Miejskich  w Brzegu, ul. Chrobrego 32. </w:t>
      </w:r>
    </w:p>
    <w:p>
      <w:pPr>
        <w:pStyle w:val="11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Miejsce i termin otwarcia ofert</w:t>
      </w:r>
    </w:p>
    <w:p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Otwarcie złożonych ofert nastąpi w dniu  </w:t>
      </w:r>
      <w:r>
        <w:rPr>
          <w:rFonts w:ascii="Arial" w:hAnsi="Arial" w:cs="Arial"/>
          <w:b/>
          <w:bCs/>
          <w:sz w:val="24"/>
          <w:szCs w:val="24"/>
        </w:rPr>
        <w:t>27.01.2023 r. o godz. 9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 xml:space="preserve">10 </w:t>
      </w:r>
      <w:r>
        <w:rPr>
          <w:rFonts w:ascii="Arial" w:hAnsi="Arial" w:cs="Arial"/>
          <w:sz w:val="24"/>
          <w:szCs w:val="24"/>
        </w:rPr>
        <w:t xml:space="preserve"> w siedzibie Zamawiającego – Zarządzie Nieruchomości Miejskich, Brzeg, ul. B. Chrobrego 32 pok. 102</w:t>
      </w:r>
    </w:p>
    <w:p>
      <w:pPr>
        <w:pStyle w:val="11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wykonania zamówienia</w:t>
      </w:r>
    </w:p>
    <w:p>
      <w:pPr>
        <w:pStyle w:val="11"/>
        <w:spacing w:after="0" w:line="360" w:lineRule="auto"/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Od dnia zawarcia umowy do dnia 31.12.2023 r. </w:t>
      </w:r>
    </w:p>
    <w:p>
      <w:pPr>
        <w:pStyle w:val="11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>
      <w:pPr>
        <w:pStyle w:val="11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Opis sposobu przygotowania oferty </w:t>
      </w:r>
    </w:p>
    <w:p>
      <w:pPr>
        <w:pStyle w:val="11"/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należy ją złożyć w nieprzejrzystej i zamkniętej kopercie,</w:t>
      </w:r>
    </w:p>
    <w:p>
      <w:pPr>
        <w:pStyle w:val="11"/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na kopercie należy umieścić nazwę i adres Zamawiającego,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nazwę i adres Wykonawcy </w:t>
      </w:r>
      <w:r>
        <w:rPr>
          <w:rFonts w:ascii="Arial" w:hAnsi="Arial" w:cs="Arial"/>
          <w:snapToGrid w:val="0"/>
          <w:sz w:val="24"/>
          <w:szCs w:val="24"/>
        </w:rPr>
        <w:t xml:space="preserve">oraz napis:  </w:t>
      </w:r>
      <w:r>
        <w:rPr>
          <w:rFonts w:ascii="Arial" w:hAnsi="Arial" w:cs="Arial"/>
          <w:b/>
          <w:snapToGrid w:val="0"/>
          <w:sz w:val="24"/>
          <w:szCs w:val="24"/>
        </w:rPr>
        <w:t>propozycja cenowa na zadanie pn.:</w:t>
      </w:r>
      <w:bookmarkStart w:id="1" w:name="_Hlk80867033"/>
    </w:p>
    <w:p>
      <w:pPr>
        <w:pStyle w:val="10"/>
        <w:spacing w:before="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„Usługi porządkowe w budynkach i lokalach mieszkalnych stanowiących własność Gminy Brzeg”</w:t>
      </w:r>
    </w:p>
    <w:p>
      <w:pPr>
        <w:pStyle w:val="11"/>
        <w:spacing w:line="360" w:lineRule="auto"/>
        <w:jc w:val="center"/>
        <w:rPr>
          <w:rFonts w:ascii="Arial" w:hAnsi="Arial" w:cs="Arial"/>
          <w:b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Nie otwierać przed dniem 27.01.2023 r. godz. 9</w:t>
      </w:r>
      <w:r>
        <w:rPr>
          <w:rFonts w:ascii="Arial" w:hAnsi="Arial" w:cs="Arial"/>
          <w:b/>
          <w:sz w:val="24"/>
          <w:szCs w:val="24"/>
          <w:u w:val="single"/>
          <w:vertAlign w:val="superscript"/>
        </w:rPr>
        <w:t>10</w:t>
      </w:r>
    </w:p>
    <w:p>
      <w:pPr>
        <w:pStyle w:val="11"/>
        <w:rPr>
          <w:rFonts w:ascii="Arial" w:hAnsi="Arial" w:cs="Arial"/>
          <w:b/>
          <w:sz w:val="24"/>
          <w:szCs w:val="24"/>
        </w:rPr>
      </w:pPr>
    </w:p>
    <w:bookmarkEnd w:id="1"/>
    <w:p>
      <w:pPr>
        <w:pStyle w:val="11"/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ceny w niej podane mają być wyrażone cyfrowo i słownie,</w:t>
      </w:r>
    </w:p>
    <w:p>
      <w:pPr>
        <w:pStyle w:val="11"/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ma być napisana w języku polskim, czytelną i trwałą techniką,</w:t>
      </w:r>
    </w:p>
    <w:p>
      <w:pPr>
        <w:pStyle w:val="11"/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ma obejmować całość zamówienia.</w:t>
      </w:r>
    </w:p>
    <w:p>
      <w:pPr>
        <w:widowControl w:val="0"/>
        <w:autoSpaceDE w:val="0"/>
        <w:autoSpaceDN w:val="0"/>
        <w:ind w:left="36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Oferta ma zawierać:</w:t>
      </w:r>
    </w:p>
    <w:p>
      <w:pPr>
        <w:pStyle w:val="11"/>
        <w:widowControl w:val="0"/>
        <w:numPr>
          <w:ilvl w:val="0"/>
          <w:numId w:val="3"/>
        </w:numPr>
        <w:tabs>
          <w:tab w:val="left" w:pos="426"/>
          <w:tab w:val="left" w:pos="480"/>
          <w:tab w:val="left" w:pos="3119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formularz oferty wg załączonego wzoru, </w:t>
      </w:r>
    </w:p>
    <w:p>
      <w:pPr>
        <w:pStyle w:val="11"/>
        <w:widowControl w:val="0"/>
        <w:numPr>
          <w:ilvl w:val="0"/>
          <w:numId w:val="3"/>
        </w:numPr>
        <w:tabs>
          <w:tab w:val="left" w:pos="426"/>
          <w:tab w:val="left" w:pos="480"/>
          <w:tab w:val="left" w:pos="3119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jeżeli odrębne przepisy wymagają wpisu do rejestru lub ewidencji, wystawiony nie wcześniej niż 6 miesięcy przed terminem składania propozycji (oryginał lub czytelna kserokopia potwierdzona za zgodność z oryginałem przez   Wykonawcę lub Wykonawców),</w:t>
      </w:r>
    </w:p>
    <w:p>
      <w:pPr>
        <w:pStyle w:val="11"/>
        <w:widowControl w:val="0"/>
        <w:numPr>
          <w:ilvl w:val="0"/>
          <w:numId w:val="3"/>
        </w:numPr>
        <w:tabs>
          <w:tab w:val="left" w:pos="426"/>
          <w:tab w:val="left" w:pos="480"/>
          <w:tab w:val="left" w:pos="3119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oświadczenie Wykonawcy, że spełnia następujące warunki:</w:t>
      </w:r>
    </w:p>
    <w:p>
      <w:pPr>
        <w:widowControl w:val="0"/>
        <w:numPr>
          <w:ilvl w:val="1"/>
          <w:numId w:val="4"/>
        </w:numPr>
        <w:tabs>
          <w:tab w:val="clear" w:pos="1440"/>
        </w:tabs>
        <w:spacing w:after="0" w:line="360" w:lineRule="auto"/>
        <w:ind w:left="993" w:hanging="284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posiada uprawnienia do wykonywania określonej działalności lub czynności, jeżeli ustawy nakładają obowiązek takich uprawnień,</w:t>
      </w:r>
    </w:p>
    <w:p>
      <w:pPr>
        <w:widowControl w:val="0"/>
        <w:numPr>
          <w:ilvl w:val="1"/>
          <w:numId w:val="4"/>
        </w:numPr>
        <w:tabs>
          <w:tab w:val="clear" w:pos="1440"/>
        </w:tabs>
        <w:spacing w:after="0" w:line="360" w:lineRule="auto"/>
        <w:ind w:left="993" w:hanging="284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posiada niezbędną wiedzę i doświadczenie, </w:t>
      </w:r>
    </w:p>
    <w:p>
      <w:pPr>
        <w:widowControl w:val="0"/>
        <w:numPr>
          <w:ilvl w:val="1"/>
          <w:numId w:val="4"/>
        </w:numPr>
        <w:tabs>
          <w:tab w:val="clear" w:pos="1440"/>
        </w:tabs>
        <w:spacing w:after="0" w:line="360" w:lineRule="auto"/>
        <w:ind w:left="993" w:hanging="284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dysponuje potencjałem technicznym i osobami zdolnymi do wykonania zamówienia,</w:t>
      </w:r>
    </w:p>
    <w:p>
      <w:pPr>
        <w:widowControl w:val="0"/>
        <w:numPr>
          <w:ilvl w:val="1"/>
          <w:numId w:val="4"/>
        </w:numPr>
        <w:tabs>
          <w:tab w:val="clear" w:pos="1440"/>
        </w:tabs>
        <w:spacing w:after="0" w:line="360" w:lineRule="auto"/>
        <w:ind w:left="993" w:hanging="284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znajduje się w sytuacji ekonomicznej i finansowej zapewniającej wykonanie zamówienia (wzór w załączeniu)</w:t>
      </w:r>
    </w:p>
    <w:p>
      <w:pPr>
        <w:pStyle w:val="11"/>
        <w:widowControl w:val="0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wypełniony i zaparafowany wzór umowy</w:t>
      </w:r>
    </w:p>
    <w:p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>
      <w:pPr>
        <w:pStyle w:val="11"/>
        <w:widowControl w:val="0"/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Opis kryteriów oceny ofert, ich znaczenie i sposób oceny</w:t>
      </w:r>
    </w:p>
    <w:p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– 100 %</w:t>
      </w:r>
    </w:p>
    <w:p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W cenę propozycji należy wliczyć: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wartość dostawy określoną w oparciu o przedmiot zamówienia,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obowiązujący podatek od towarów i usług.</w:t>
      </w:r>
    </w:p>
    <w:p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Zamawiający wybierze propozycję odpowiadającą wszystkim postawionym przez niego wymogom i o najwyższej liczbie punktów wg podanych kryteriów oceny.</w:t>
      </w:r>
    </w:p>
    <w:p>
      <w:pPr>
        <w:pStyle w:val="11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Dodatkowe informacje</w:t>
      </w:r>
    </w:p>
    <w:p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toku badania i oceny ofert pracownik ds. zamówień publicznych może żądać od Wykonawców wyjaśnień dotyczących treści złożonych ofert i wezwać Wykonawcę do złożenia stosownych wyjaśnień z jednoczesnym wyznaczeniem odpowiedniego terminu. Wyjaśnienia treści oferty nie mogą prowadzić do jej zmiany.</w:t>
      </w:r>
    </w:p>
    <w:p>
      <w:pPr>
        <w:pStyle w:val="11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oczywiste omyłki pisarskie;</w:t>
      </w:r>
    </w:p>
    <w:p>
      <w:pPr>
        <w:pStyle w:val="11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oczywiste omyłki rachunkowe, z uwzględnieniem konsekwencji rachunkowych dokonanych poprawek;</w:t>
      </w:r>
    </w:p>
    <w:p>
      <w:pPr>
        <w:pStyle w:val="11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omyłki polegające na niezgodności oferty z zapytaniem ofertowym, niepowodujące istotnych zmian w treści oferty o czym niezwłocznie informuje Wykonawcę.</w:t>
      </w:r>
    </w:p>
    <w:p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Kierownik zamawiającego odrzuca ofertę jeżeli:</w:t>
      </w:r>
    </w:p>
    <w:p>
      <w:pPr>
        <w:pStyle w:val="11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zawiera braki uniemożliwiające dokonanie oceny jej treści. Dotyczy to w szczególności ceny lub innych warunków określonych w zapytaniu ofertowym jako kryterium oceny ofert;</w:t>
      </w:r>
    </w:p>
    <w:p>
      <w:pPr>
        <w:pStyle w:val="11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jej treść nie odpowiada warunkom zamówienia, w szczególności ze względu na jej niezgodność z opisem przedmiotu zamówienia;</w:t>
      </w:r>
    </w:p>
    <w:p>
      <w:pPr>
        <w:pStyle w:val="11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jej złożenie stanowi czyn nieuczciwej konkurencji w rozumieniu przepisów o zwalczaniu nieuczciwej konkurencji;</w:t>
      </w:r>
    </w:p>
    <w:p>
      <w:pPr>
        <w:pStyle w:val="11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nie złożył stosownych wyjaśnień dotyczących treści przekazanych ofert, w terminie wskazanym w wezwaniu pracownika ds. zamówień publicznych;</w:t>
      </w:r>
    </w:p>
    <w:p>
      <w:pPr>
        <w:pStyle w:val="11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wpłynęła po terminie składania ofert.</w:t>
      </w:r>
    </w:p>
    <w:p>
      <w:pPr>
        <w:spacing w:after="0" w:line="36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zapytania Wykonawców w zakresie zapytania ofertowego pracownik ds. zamówień publicznych udziela wyjaśnień, chyba że zapytanie wpłynie do zamawiającego w ostatnim dniu przewidzianym na składanie ofert.</w:t>
      </w:r>
    </w:p>
    <w:p>
      <w:pPr>
        <w:spacing w:after="0" w:line="36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możliwość prowadzenia negocjacji ofert z trzema Wykonawcami, którzy złożyli najkorzystniejsze oferty w ramach zastosowanych kryteriów oceny ofert, a w przypadku mniejszej liczby otrzymanych ofert pracownik ds. zamówień publicznych zakwalifikuje do negocjacji wszystkich Wykonawców, których oferty spełniają wymagania zawarte w zapytaniu ofertowym.</w:t>
      </w:r>
    </w:p>
    <w:p>
      <w:pPr>
        <w:spacing w:after="0" w:line="36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wybrany Wykonawca uchyla się od zawarcia umowy, najkorzystniejsza oferta może zostać wybrana spośród ofert pozostałych, bez przeprowadzania ich ponownej oceny.</w:t>
      </w:r>
    </w:p>
    <w:p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Kierownik zamawiającego unieważnia postępowanie, jeżeli:</w:t>
      </w:r>
    </w:p>
    <w:p>
      <w:pPr>
        <w:pStyle w:val="11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wpłynie żadna oferta lub żadna z ofert nie spełni warunków postępowania;</w:t>
      </w:r>
    </w:p>
    <w:p>
      <w:pPr>
        <w:pStyle w:val="11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najkorzystniejszej oferty przekroczy kwotę, jaką wydział zamawiający może przeznaczyć na sfinansowanie zamówienia;</w:t>
      </w:r>
    </w:p>
    <w:p>
      <w:pPr>
        <w:pStyle w:val="11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wystąpi zmiana okoliczności powodująca, że realizacja zamówienia jest niecelowa;</w:t>
      </w:r>
    </w:p>
    <w:p>
      <w:pPr>
        <w:pStyle w:val="11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zapytanie obarczone będzie wadą uniemożliwiającą zawarcie ważnej umowy.</w:t>
      </w:r>
    </w:p>
    <w:p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center"/>
        <w:rPr>
          <w:rFonts w:hint="default" w:ascii="Arial" w:hAnsi="Arial" w:cs="Arial"/>
          <w:color w:val="auto"/>
          <w:sz w:val="24"/>
          <w:szCs w:val="24"/>
          <w:lang w:val="pl-PL"/>
        </w:rPr>
      </w:pPr>
      <w:r>
        <w:rPr>
          <w:rFonts w:hint="default" w:ascii="Arial" w:hAnsi="Arial" w:cs="Arial"/>
          <w:color w:val="auto"/>
          <w:sz w:val="24"/>
          <w:szCs w:val="24"/>
          <w:lang w:val="pl-PL"/>
        </w:rPr>
        <w:t xml:space="preserve">                                                              Dyrektor</w:t>
      </w:r>
    </w:p>
    <w:p>
      <w:pPr>
        <w:spacing w:after="0" w:line="360" w:lineRule="auto"/>
        <w:jc w:val="center"/>
        <w:rPr>
          <w:rFonts w:hint="default" w:ascii="Arial" w:hAnsi="Arial" w:cs="Arial"/>
          <w:i/>
          <w:iCs/>
          <w:color w:val="auto"/>
          <w:sz w:val="24"/>
          <w:szCs w:val="24"/>
          <w:lang w:val="pl-PL"/>
        </w:rPr>
      </w:pPr>
      <w:r>
        <w:rPr>
          <w:rFonts w:hint="default" w:ascii="Arial" w:hAnsi="Arial" w:cs="Arial"/>
          <w:i/>
          <w:iCs/>
          <w:color w:val="auto"/>
          <w:sz w:val="24"/>
          <w:szCs w:val="24"/>
          <w:lang w:val="pl-PL"/>
        </w:rPr>
        <w:t xml:space="preserve">                                                             (-) Marek Sidor</w:t>
      </w:r>
    </w:p>
    <w:p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Załączniki:</w:t>
      </w:r>
    </w:p>
    <w:p>
      <w:pPr>
        <w:pStyle w:val="11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oferty</w:t>
      </w:r>
    </w:p>
    <w:p>
      <w:pPr>
        <w:pStyle w:val="11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umowy</w:t>
      </w:r>
    </w:p>
    <w:p>
      <w:pPr>
        <w:pStyle w:val="11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RODO</w:t>
      </w:r>
    </w:p>
    <w:p>
      <w:pPr>
        <w:pStyle w:val="11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</w:t>
      </w:r>
    </w:p>
    <w:p>
      <w:pPr>
        <w:pStyle w:val="11"/>
        <w:numPr>
          <w:numId w:val="0"/>
        </w:numPr>
        <w:spacing w:after="0" w:line="360" w:lineRule="auto"/>
        <w:jc w:val="both"/>
        <w:rPr>
          <w:rFonts w:ascii="Arial" w:hAnsi="Arial" w:cs="Arial"/>
          <w:iCs/>
        </w:rPr>
      </w:pPr>
    </w:p>
    <w:sectPr>
      <w:pgSz w:w="11906" w:h="16838"/>
      <w:pgMar w:top="1134" w:right="1134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4557AD"/>
    <w:multiLevelType w:val="multilevel"/>
    <w:tmpl w:val="0C4557AD"/>
    <w:lvl w:ilvl="0" w:tentative="0">
      <w:start w:val="1"/>
      <w:numFmt w:val="bullet"/>
      <w:lvlText w:val="-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219E6607"/>
    <w:multiLevelType w:val="multilevel"/>
    <w:tmpl w:val="219E6607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B92945"/>
    <w:multiLevelType w:val="multilevel"/>
    <w:tmpl w:val="23B92945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 w:ascii="Arial" w:hAnsi="Arial" w:cs="Arial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B0A44"/>
    <w:multiLevelType w:val="multilevel"/>
    <w:tmpl w:val="4D8B0A44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E59CF"/>
    <w:multiLevelType w:val="multilevel"/>
    <w:tmpl w:val="648E59CF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</w:lvl>
    <w:lvl w:ilvl="2" w:tentative="0">
      <w:start w:val="6"/>
      <w:numFmt w:val="decimal"/>
      <w:lvlText w:val="%3."/>
      <w:lvlJc w:val="left"/>
      <w:pPr>
        <w:tabs>
          <w:tab w:val="left" w:pos="2340"/>
        </w:tabs>
        <w:ind w:left="234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64CC2146"/>
    <w:multiLevelType w:val="multilevel"/>
    <w:tmpl w:val="64CC2146"/>
    <w:lvl w:ilvl="0" w:tentative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78442D"/>
    <w:multiLevelType w:val="multilevel"/>
    <w:tmpl w:val="6678442D"/>
    <w:lvl w:ilvl="0" w:tentative="0">
      <w:start w:val="1"/>
      <w:numFmt w:val="decimal"/>
      <w:lvlText w:val="%1)"/>
      <w:lvlJc w:val="left"/>
      <w:pPr>
        <w:ind w:left="786" w:hanging="360"/>
      </w:p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8A29D1"/>
    <w:multiLevelType w:val="multilevel"/>
    <w:tmpl w:val="778A29D1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 w:asciiTheme="minorHAnsi" w:hAnsiTheme="minorHAnsi" w:cstheme="minorBidi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5A"/>
    <w:rsid w:val="000025CB"/>
    <w:rsid w:val="000101D2"/>
    <w:rsid w:val="000150B4"/>
    <w:rsid w:val="0001678A"/>
    <w:rsid w:val="00017D86"/>
    <w:rsid w:val="00034E98"/>
    <w:rsid w:val="00043CC9"/>
    <w:rsid w:val="000462A8"/>
    <w:rsid w:val="00061FEF"/>
    <w:rsid w:val="0006716E"/>
    <w:rsid w:val="00070E78"/>
    <w:rsid w:val="000755C3"/>
    <w:rsid w:val="00076C89"/>
    <w:rsid w:val="0007759C"/>
    <w:rsid w:val="00090FCC"/>
    <w:rsid w:val="000920A6"/>
    <w:rsid w:val="00092615"/>
    <w:rsid w:val="00094658"/>
    <w:rsid w:val="00094B89"/>
    <w:rsid w:val="00094DF7"/>
    <w:rsid w:val="00094F75"/>
    <w:rsid w:val="00095DFA"/>
    <w:rsid w:val="000A16FE"/>
    <w:rsid w:val="000A40A2"/>
    <w:rsid w:val="000C16CD"/>
    <w:rsid w:val="000C3883"/>
    <w:rsid w:val="000C4639"/>
    <w:rsid w:val="000C533F"/>
    <w:rsid w:val="000D0E76"/>
    <w:rsid w:val="000D1CF9"/>
    <w:rsid w:val="000E4C9C"/>
    <w:rsid w:val="000E5CE5"/>
    <w:rsid w:val="000F1ADD"/>
    <w:rsid w:val="000F2F37"/>
    <w:rsid w:val="00101546"/>
    <w:rsid w:val="001017DC"/>
    <w:rsid w:val="00101B8B"/>
    <w:rsid w:val="001214F9"/>
    <w:rsid w:val="00133919"/>
    <w:rsid w:val="00144542"/>
    <w:rsid w:val="0014570E"/>
    <w:rsid w:val="00147E9B"/>
    <w:rsid w:val="00150411"/>
    <w:rsid w:val="00150B15"/>
    <w:rsid w:val="001674BF"/>
    <w:rsid w:val="001942DC"/>
    <w:rsid w:val="001961A3"/>
    <w:rsid w:val="001C2A74"/>
    <w:rsid w:val="001C2F8D"/>
    <w:rsid w:val="001C378F"/>
    <w:rsid w:val="001C54D8"/>
    <w:rsid w:val="001D5E93"/>
    <w:rsid w:val="001D6969"/>
    <w:rsid w:val="001E4AA0"/>
    <w:rsid w:val="001F7C66"/>
    <w:rsid w:val="00202AE0"/>
    <w:rsid w:val="00210ECB"/>
    <w:rsid w:val="0021781A"/>
    <w:rsid w:val="00220D04"/>
    <w:rsid w:val="0023091E"/>
    <w:rsid w:val="00230FA3"/>
    <w:rsid w:val="002310AC"/>
    <w:rsid w:val="00242B55"/>
    <w:rsid w:val="0027105E"/>
    <w:rsid w:val="0028099A"/>
    <w:rsid w:val="002876AF"/>
    <w:rsid w:val="0029090D"/>
    <w:rsid w:val="00291931"/>
    <w:rsid w:val="00292DC7"/>
    <w:rsid w:val="002A07B6"/>
    <w:rsid w:val="002B17A4"/>
    <w:rsid w:val="002B38A0"/>
    <w:rsid w:val="002D0A4A"/>
    <w:rsid w:val="002D1C43"/>
    <w:rsid w:val="002E1E66"/>
    <w:rsid w:val="002E2CB9"/>
    <w:rsid w:val="002E51B5"/>
    <w:rsid w:val="003022FF"/>
    <w:rsid w:val="00326D57"/>
    <w:rsid w:val="0033357E"/>
    <w:rsid w:val="003341B8"/>
    <w:rsid w:val="00355D58"/>
    <w:rsid w:val="00356FB4"/>
    <w:rsid w:val="00363CF1"/>
    <w:rsid w:val="00372331"/>
    <w:rsid w:val="00372AE4"/>
    <w:rsid w:val="0038103C"/>
    <w:rsid w:val="003823AD"/>
    <w:rsid w:val="00392979"/>
    <w:rsid w:val="0039452A"/>
    <w:rsid w:val="003C37D6"/>
    <w:rsid w:val="003D52A8"/>
    <w:rsid w:val="003E573C"/>
    <w:rsid w:val="003E7803"/>
    <w:rsid w:val="004030E9"/>
    <w:rsid w:val="00407968"/>
    <w:rsid w:val="004165C7"/>
    <w:rsid w:val="00451A9D"/>
    <w:rsid w:val="00456312"/>
    <w:rsid w:val="00457E40"/>
    <w:rsid w:val="00463297"/>
    <w:rsid w:val="00472C42"/>
    <w:rsid w:val="00475D1D"/>
    <w:rsid w:val="0049048C"/>
    <w:rsid w:val="00496CD5"/>
    <w:rsid w:val="004A326A"/>
    <w:rsid w:val="004A789A"/>
    <w:rsid w:val="004A7C49"/>
    <w:rsid w:val="004A7F9D"/>
    <w:rsid w:val="004B45D1"/>
    <w:rsid w:val="004C05D2"/>
    <w:rsid w:val="004C260C"/>
    <w:rsid w:val="004C5E8F"/>
    <w:rsid w:val="004D2F44"/>
    <w:rsid w:val="004D3242"/>
    <w:rsid w:val="004D3DE7"/>
    <w:rsid w:val="004F2AB2"/>
    <w:rsid w:val="004F54D4"/>
    <w:rsid w:val="0050298E"/>
    <w:rsid w:val="00504DA2"/>
    <w:rsid w:val="00514204"/>
    <w:rsid w:val="005208B8"/>
    <w:rsid w:val="00523EFE"/>
    <w:rsid w:val="00525D4D"/>
    <w:rsid w:val="00535E75"/>
    <w:rsid w:val="00537087"/>
    <w:rsid w:val="00541F48"/>
    <w:rsid w:val="005472AE"/>
    <w:rsid w:val="0055590E"/>
    <w:rsid w:val="00563950"/>
    <w:rsid w:val="005658AC"/>
    <w:rsid w:val="005669C5"/>
    <w:rsid w:val="00566C80"/>
    <w:rsid w:val="005740DD"/>
    <w:rsid w:val="00584FE3"/>
    <w:rsid w:val="00590265"/>
    <w:rsid w:val="005B1BF3"/>
    <w:rsid w:val="005C7C0C"/>
    <w:rsid w:val="005D1E8D"/>
    <w:rsid w:val="005D6844"/>
    <w:rsid w:val="006130AF"/>
    <w:rsid w:val="006164E7"/>
    <w:rsid w:val="00621CE7"/>
    <w:rsid w:val="006222AE"/>
    <w:rsid w:val="00622C8B"/>
    <w:rsid w:val="006230D0"/>
    <w:rsid w:val="006301F9"/>
    <w:rsid w:val="0063184E"/>
    <w:rsid w:val="00650C3E"/>
    <w:rsid w:val="00657CED"/>
    <w:rsid w:val="00662EFA"/>
    <w:rsid w:val="00664DF7"/>
    <w:rsid w:val="00671B7E"/>
    <w:rsid w:val="00677099"/>
    <w:rsid w:val="0068341D"/>
    <w:rsid w:val="0068356E"/>
    <w:rsid w:val="00684AEC"/>
    <w:rsid w:val="00685B98"/>
    <w:rsid w:val="00694969"/>
    <w:rsid w:val="006956CD"/>
    <w:rsid w:val="00695E84"/>
    <w:rsid w:val="006972A7"/>
    <w:rsid w:val="006A0926"/>
    <w:rsid w:val="006A799F"/>
    <w:rsid w:val="006B024E"/>
    <w:rsid w:val="006C0123"/>
    <w:rsid w:val="006C50D9"/>
    <w:rsid w:val="006D043C"/>
    <w:rsid w:val="006D28BB"/>
    <w:rsid w:val="006D3CCA"/>
    <w:rsid w:val="006D7383"/>
    <w:rsid w:val="00705DD1"/>
    <w:rsid w:val="00705FFD"/>
    <w:rsid w:val="00714986"/>
    <w:rsid w:val="00715DB4"/>
    <w:rsid w:val="00715E86"/>
    <w:rsid w:val="0071659F"/>
    <w:rsid w:val="007224BC"/>
    <w:rsid w:val="0073220E"/>
    <w:rsid w:val="00734CFE"/>
    <w:rsid w:val="0074162B"/>
    <w:rsid w:val="007427E0"/>
    <w:rsid w:val="0074695D"/>
    <w:rsid w:val="007509F4"/>
    <w:rsid w:val="007527D8"/>
    <w:rsid w:val="00760686"/>
    <w:rsid w:val="0076579C"/>
    <w:rsid w:val="007738CB"/>
    <w:rsid w:val="007762AA"/>
    <w:rsid w:val="00781DDD"/>
    <w:rsid w:val="00794651"/>
    <w:rsid w:val="007A0382"/>
    <w:rsid w:val="007B2134"/>
    <w:rsid w:val="007C1914"/>
    <w:rsid w:val="007E0651"/>
    <w:rsid w:val="007E6A60"/>
    <w:rsid w:val="007F0381"/>
    <w:rsid w:val="007F1ACE"/>
    <w:rsid w:val="007F224C"/>
    <w:rsid w:val="007F2F21"/>
    <w:rsid w:val="007F35B3"/>
    <w:rsid w:val="00814E84"/>
    <w:rsid w:val="00827A36"/>
    <w:rsid w:val="00831621"/>
    <w:rsid w:val="00833CD7"/>
    <w:rsid w:val="00834E06"/>
    <w:rsid w:val="00834FA7"/>
    <w:rsid w:val="0083623A"/>
    <w:rsid w:val="00844D0A"/>
    <w:rsid w:val="00857138"/>
    <w:rsid w:val="00862759"/>
    <w:rsid w:val="00865851"/>
    <w:rsid w:val="00866C88"/>
    <w:rsid w:val="008702EE"/>
    <w:rsid w:val="008A019A"/>
    <w:rsid w:val="008A26D3"/>
    <w:rsid w:val="008A4844"/>
    <w:rsid w:val="008A4D2E"/>
    <w:rsid w:val="008B1D67"/>
    <w:rsid w:val="008B292A"/>
    <w:rsid w:val="008B35D2"/>
    <w:rsid w:val="008B58DD"/>
    <w:rsid w:val="008B6E71"/>
    <w:rsid w:val="008C2CAA"/>
    <w:rsid w:val="008C392E"/>
    <w:rsid w:val="008D1C1C"/>
    <w:rsid w:val="008D3BE0"/>
    <w:rsid w:val="008D3C39"/>
    <w:rsid w:val="008D42EF"/>
    <w:rsid w:val="008F02EC"/>
    <w:rsid w:val="008F2BC0"/>
    <w:rsid w:val="009068E9"/>
    <w:rsid w:val="009114AA"/>
    <w:rsid w:val="00941EDA"/>
    <w:rsid w:val="00942C28"/>
    <w:rsid w:val="009603D7"/>
    <w:rsid w:val="00990BAD"/>
    <w:rsid w:val="009A6AF9"/>
    <w:rsid w:val="009A7D1E"/>
    <w:rsid w:val="009B384C"/>
    <w:rsid w:val="009C2D88"/>
    <w:rsid w:val="009E7618"/>
    <w:rsid w:val="009E7E2E"/>
    <w:rsid w:val="009F59F5"/>
    <w:rsid w:val="009F696B"/>
    <w:rsid w:val="00A0281C"/>
    <w:rsid w:val="00A11F7A"/>
    <w:rsid w:val="00A15D2F"/>
    <w:rsid w:val="00A22F69"/>
    <w:rsid w:val="00A44B8A"/>
    <w:rsid w:val="00A46F71"/>
    <w:rsid w:val="00A5009D"/>
    <w:rsid w:val="00A52374"/>
    <w:rsid w:val="00A53108"/>
    <w:rsid w:val="00A53973"/>
    <w:rsid w:val="00A55C8A"/>
    <w:rsid w:val="00A61418"/>
    <w:rsid w:val="00A8172F"/>
    <w:rsid w:val="00A8367B"/>
    <w:rsid w:val="00A84957"/>
    <w:rsid w:val="00A862D8"/>
    <w:rsid w:val="00A86E77"/>
    <w:rsid w:val="00A905E8"/>
    <w:rsid w:val="00A950A8"/>
    <w:rsid w:val="00A967D8"/>
    <w:rsid w:val="00AA2B12"/>
    <w:rsid w:val="00AA2DFF"/>
    <w:rsid w:val="00AA4526"/>
    <w:rsid w:val="00AA7035"/>
    <w:rsid w:val="00AD494F"/>
    <w:rsid w:val="00AE6F97"/>
    <w:rsid w:val="00B00BD0"/>
    <w:rsid w:val="00B02DC0"/>
    <w:rsid w:val="00B03161"/>
    <w:rsid w:val="00B04F6B"/>
    <w:rsid w:val="00B144A4"/>
    <w:rsid w:val="00B2067E"/>
    <w:rsid w:val="00B31819"/>
    <w:rsid w:val="00B31F11"/>
    <w:rsid w:val="00B41E83"/>
    <w:rsid w:val="00B64A6A"/>
    <w:rsid w:val="00B723DA"/>
    <w:rsid w:val="00B73353"/>
    <w:rsid w:val="00B902CD"/>
    <w:rsid w:val="00B9288B"/>
    <w:rsid w:val="00B948D4"/>
    <w:rsid w:val="00BA1135"/>
    <w:rsid w:val="00BA37CB"/>
    <w:rsid w:val="00BA75E5"/>
    <w:rsid w:val="00BB1B49"/>
    <w:rsid w:val="00BB4080"/>
    <w:rsid w:val="00BB5206"/>
    <w:rsid w:val="00BB537F"/>
    <w:rsid w:val="00BB6B43"/>
    <w:rsid w:val="00BD71FB"/>
    <w:rsid w:val="00BD73A4"/>
    <w:rsid w:val="00BE736D"/>
    <w:rsid w:val="00BF3D8A"/>
    <w:rsid w:val="00BF5B13"/>
    <w:rsid w:val="00C140F7"/>
    <w:rsid w:val="00C16CC1"/>
    <w:rsid w:val="00C17E47"/>
    <w:rsid w:val="00C25016"/>
    <w:rsid w:val="00C40C23"/>
    <w:rsid w:val="00C525D5"/>
    <w:rsid w:val="00C6202B"/>
    <w:rsid w:val="00C66F14"/>
    <w:rsid w:val="00C95D04"/>
    <w:rsid w:val="00CA126F"/>
    <w:rsid w:val="00CB1D90"/>
    <w:rsid w:val="00CB42AB"/>
    <w:rsid w:val="00CB48EB"/>
    <w:rsid w:val="00CC0A91"/>
    <w:rsid w:val="00CC4999"/>
    <w:rsid w:val="00CC615A"/>
    <w:rsid w:val="00CC6A7C"/>
    <w:rsid w:val="00CE064A"/>
    <w:rsid w:val="00CE6CEE"/>
    <w:rsid w:val="00D0111C"/>
    <w:rsid w:val="00D04BB2"/>
    <w:rsid w:val="00D12562"/>
    <w:rsid w:val="00D170E1"/>
    <w:rsid w:val="00D20528"/>
    <w:rsid w:val="00D2091C"/>
    <w:rsid w:val="00D5703B"/>
    <w:rsid w:val="00D63B8D"/>
    <w:rsid w:val="00D8792F"/>
    <w:rsid w:val="00D91C52"/>
    <w:rsid w:val="00D92902"/>
    <w:rsid w:val="00DA3ED1"/>
    <w:rsid w:val="00DA5816"/>
    <w:rsid w:val="00DB3545"/>
    <w:rsid w:val="00DD77DA"/>
    <w:rsid w:val="00DE3811"/>
    <w:rsid w:val="00DE46B8"/>
    <w:rsid w:val="00DE523A"/>
    <w:rsid w:val="00DE5AD0"/>
    <w:rsid w:val="00E00B28"/>
    <w:rsid w:val="00E01562"/>
    <w:rsid w:val="00E0206B"/>
    <w:rsid w:val="00E07211"/>
    <w:rsid w:val="00E14C3F"/>
    <w:rsid w:val="00E16736"/>
    <w:rsid w:val="00E208CE"/>
    <w:rsid w:val="00E20C31"/>
    <w:rsid w:val="00E22157"/>
    <w:rsid w:val="00E22C28"/>
    <w:rsid w:val="00E27068"/>
    <w:rsid w:val="00E3317E"/>
    <w:rsid w:val="00E36ED9"/>
    <w:rsid w:val="00E57DB8"/>
    <w:rsid w:val="00E62C18"/>
    <w:rsid w:val="00E64298"/>
    <w:rsid w:val="00E72349"/>
    <w:rsid w:val="00E86C2C"/>
    <w:rsid w:val="00EA178A"/>
    <w:rsid w:val="00EB2AFE"/>
    <w:rsid w:val="00EB7B3C"/>
    <w:rsid w:val="00EB7C70"/>
    <w:rsid w:val="00EC2A73"/>
    <w:rsid w:val="00EC6E54"/>
    <w:rsid w:val="00EE5BD6"/>
    <w:rsid w:val="00EE76C7"/>
    <w:rsid w:val="00F02EE0"/>
    <w:rsid w:val="00F03164"/>
    <w:rsid w:val="00F04D25"/>
    <w:rsid w:val="00F15A89"/>
    <w:rsid w:val="00F23FEE"/>
    <w:rsid w:val="00F2455D"/>
    <w:rsid w:val="00F252FB"/>
    <w:rsid w:val="00F25554"/>
    <w:rsid w:val="00F372CA"/>
    <w:rsid w:val="00F41A4D"/>
    <w:rsid w:val="00F50F98"/>
    <w:rsid w:val="00F547F3"/>
    <w:rsid w:val="00F55BC9"/>
    <w:rsid w:val="00F562B5"/>
    <w:rsid w:val="00F65874"/>
    <w:rsid w:val="00F72B06"/>
    <w:rsid w:val="00F84AD5"/>
    <w:rsid w:val="00F858C4"/>
    <w:rsid w:val="00F903A6"/>
    <w:rsid w:val="00F95F16"/>
    <w:rsid w:val="00F95F32"/>
    <w:rsid w:val="00F9764A"/>
    <w:rsid w:val="00FA4D9E"/>
    <w:rsid w:val="00FA5AF4"/>
    <w:rsid w:val="00FA7752"/>
    <w:rsid w:val="00FB41B0"/>
    <w:rsid w:val="00FC0AC9"/>
    <w:rsid w:val="00FC17E5"/>
    <w:rsid w:val="00FD2C93"/>
    <w:rsid w:val="00FD5C11"/>
    <w:rsid w:val="00FD6970"/>
    <w:rsid w:val="00FD707C"/>
    <w:rsid w:val="00FE52AA"/>
    <w:rsid w:val="00FE6BFA"/>
    <w:rsid w:val="00FE738D"/>
    <w:rsid w:val="35BB33BE"/>
    <w:rsid w:val="5AD40C44"/>
    <w:rsid w:val="73D45662"/>
    <w:rsid w:val="7487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5"/>
    <w:basedOn w:val="1"/>
    <w:next w:val="1"/>
    <w:link w:val="14"/>
    <w:qFormat/>
    <w:uiPriority w:val="0"/>
    <w:pPr>
      <w:keepNext/>
      <w:spacing w:after="0" w:line="240" w:lineRule="auto"/>
      <w:ind w:left="2124" w:firstLine="708"/>
      <w:outlineLvl w:val="4"/>
    </w:pPr>
    <w:rPr>
      <w:rFonts w:ascii="Times New Roman" w:hAnsi="Times New Roman" w:eastAsia="Times New Roman" w:cs="Times New Roman"/>
      <w:b/>
      <w:bCs/>
      <w:sz w:val="32"/>
      <w:szCs w:val="24"/>
      <w:lang w:eastAsia="pl-PL"/>
    </w:rPr>
  </w:style>
  <w:style w:type="paragraph" w:styleId="4">
    <w:name w:val="heading 6"/>
    <w:basedOn w:val="1"/>
    <w:next w:val="1"/>
    <w:link w:val="15"/>
    <w:qFormat/>
    <w:uiPriority w:val="0"/>
    <w:pPr>
      <w:keepNext/>
      <w:spacing w:after="0" w:line="240" w:lineRule="auto"/>
      <w:ind w:left="5664" w:firstLine="708"/>
      <w:outlineLvl w:val="5"/>
    </w:pPr>
    <w:rPr>
      <w:rFonts w:ascii="Times New Roman" w:hAnsi="Times New Roman" w:eastAsia="Times New Roman" w:cs="Times New Roman"/>
      <w:b/>
      <w:sz w:val="28"/>
      <w:szCs w:val="24"/>
      <w:lang w:eastAsia="pl-PL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link w:val="17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paragraph" w:styleId="8">
    <w:name w:val="footnote text"/>
    <w:basedOn w:val="1"/>
    <w:link w:val="13"/>
    <w:qFormat/>
    <w:uiPriority w:val="0"/>
    <w:pPr>
      <w:widowControl w:val="0"/>
      <w:suppressAutoHyphens/>
      <w:autoSpaceDE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9">
    <w:name w:val="header"/>
    <w:basedOn w:val="1"/>
    <w:link w:val="16"/>
    <w:uiPriority w:val="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eastAsia="Times New Roman" w:cs="Times New Roman"/>
      <w:sz w:val="24"/>
      <w:szCs w:val="20"/>
      <w:lang w:eastAsia="pl-PL"/>
    </w:rPr>
  </w:style>
  <w:style w:type="paragraph" w:styleId="10">
    <w:name w:val="Normal (Web)"/>
    <w:basedOn w:val="1"/>
    <w:qFormat/>
    <w:uiPriority w:val="99"/>
    <w:pPr>
      <w:suppressAutoHyphens/>
      <w:spacing w:before="100" w:after="10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Znaki przypisów dolnych"/>
    <w:uiPriority w:val="0"/>
    <w:rPr>
      <w:rFonts w:cs="Times New Roman"/>
      <w:vertAlign w:val="superscript"/>
    </w:rPr>
  </w:style>
  <w:style w:type="character" w:customStyle="1" w:styleId="13">
    <w:name w:val="Tekst przypisu dolnego Znak"/>
    <w:basedOn w:val="5"/>
    <w:link w:val="8"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4">
    <w:name w:val="Nagłówek 5 Znak"/>
    <w:basedOn w:val="5"/>
    <w:link w:val="3"/>
    <w:uiPriority w:val="0"/>
    <w:rPr>
      <w:rFonts w:ascii="Times New Roman" w:hAnsi="Times New Roman" w:eastAsia="Times New Roman" w:cs="Times New Roman"/>
      <w:b/>
      <w:bCs/>
      <w:sz w:val="32"/>
      <w:szCs w:val="24"/>
      <w:lang w:eastAsia="pl-PL"/>
    </w:rPr>
  </w:style>
  <w:style w:type="character" w:customStyle="1" w:styleId="15">
    <w:name w:val="Nagłówek 6 Znak"/>
    <w:basedOn w:val="5"/>
    <w:link w:val="4"/>
    <w:uiPriority w:val="0"/>
    <w:rPr>
      <w:rFonts w:ascii="Times New Roman" w:hAnsi="Times New Roman" w:eastAsia="Times New Roman" w:cs="Times New Roman"/>
      <w:b/>
      <w:sz w:val="28"/>
      <w:szCs w:val="24"/>
      <w:lang w:eastAsia="pl-PL"/>
    </w:rPr>
  </w:style>
  <w:style w:type="character" w:customStyle="1" w:styleId="16">
    <w:name w:val="Nagłówek Znak"/>
    <w:basedOn w:val="5"/>
    <w:link w:val="9"/>
    <w:qFormat/>
    <w:uiPriority w:val="0"/>
    <w:rPr>
      <w:rFonts w:ascii="Arial" w:hAnsi="Arial" w:eastAsia="Times New Roman" w:cs="Times New Roman"/>
      <w:sz w:val="24"/>
      <w:szCs w:val="20"/>
      <w:lang w:eastAsia="pl-PL"/>
    </w:rPr>
  </w:style>
  <w:style w:type="character" w:customStyle="1" w:styleId="17">
    <w:name w:val="Tekst podstawowy Znak"/>
    <w:basedOn w:val="5"/>
    <w:link w:val="7"/>
    <w:uiPriority w:val="0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customStyle="1" w:styleId="18">
    <w:name w:val="Nagłówek 1 Znak"/>
    <w:basedOn w:val="5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89C9F-BA5F-4B82-A2D8-C473297B36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913</Words>
  <Characters>5480</Characters>
  <Lines>45</Lines>
  <Paragraphs>12</Paragraphs>
  <TotalTime>3509</TotalTime>
  <ScaleCrop>false</ScaleCrop>
  <LinksUpToDate>false</LinksUpToDate>
  <CharactersWithSpaces>6381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2021-02-25T08:49:00Z</dcterms:created>
  <dc:creator>HP</dc:creator>
  <cp:lastModifiedBy>Mariola</cp:lastModifiedBy>
  <cp:lastPrinted>2023-01-20T07:22:00Z</cp:lastPrinted>
  <dcterms:modified xsi:type="dcterms:W3CDTF">2023-01-20T07:52:47Z</dcterms:modified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B6C4520E55304EE495301A145A0C1B31</vt:lpwstr>
  </property>
</Properties>
</file>